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22F63" w:rsidRDefault="00922F63" w:rsidP="00922F63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925EBD">
        <w:rPr>
          <w:rFonts w:ascii="Times New Roman" w:hAnsi="Times New Roman" w:cs="Times New Roman"/>
          <w:sz w:val="24"/>
        </w:rPr>
        <w:t>2020. gada 5. decembrī</w:t>
      </w:r>
    </w:p>
    <w:p w:rsidR="008D5312" w:rsidRPr="004B257C" w:rsidRDefault="004B257C" w:rsidP="008D5312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4B257C">
        <w:rPr>
          <w:rFonts w:ascii="Times New Roman" w:hAnsi="Times New Roman" w:cs="Times New Roman"/>
          <w:sz w:val="28"/>
        </w:rPr>
        <w:t xml:space="preserve">Divas no latvietēm TOP 10 </w:t>
      </w:r>
      <w:r w:rsidRPr="004B257C">
        <w:rPr>
          <w:rFonts w:ascii="Times New Roman" w:hAnsi="Times New Roman" w:cs="Times New Roman"/>
          <w:i/>
          <w:sz w:val="28"/>
        </w:rPr>
        <w:t>Eberspacher</w:t>
      </w:r>
      <w:r w:rsidRPr="004B257C">
        <w:rPr>
          <w:rFonts w:ascii="Times New Roman" w:hAnsi="Times New Roman" w:cs="Times New Roman"/>
          <w:sz w:val="28"/>
        </w:rPr>
        <w:t xml:space="preserve"> Pasaules kausa otrajā posmā</w:t>
      </w:r>
      <w:bookmarkStart w:id="0" w:name="_GoBack"/>
      <w:bookmarkEnd w:id="0"/>
    </w:p>
    <w:p w:rsidR="008D5312" w:rsidRPr="00925EBD" w:rsidRDefault="008D5312" w:rsidP="00922F63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8D5312" w:rsidRDefault="008D5312" w:rsidP="008D531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25EBD">
        <w:rPr>
          <w:rFonts w:ascii="Times New Roman" w:hAnsi="Times New Roman" w:cs="Times New Roman"/>
          <w:sz w:val="24"/>
        </w:rPr>
        <w:t>Sestdien, 5. decembrī</w:t>
      </w:r>
      <w:r>
        <w:rPr>
          <w:rFonts w:ascii="Times New Roman" w:hAnsi="Times New Roman" w:cs="Times New Roman"/>
          <w:sz w:val="24"/>
        </w:rPr>
        <w:t xml:space="preserve"> Vācijas ledus trasē, Altenbergā</w:t>
      </w:r>
      <w:r w:rsidRPr="00925EBD">
        <w:rPr>
          <w:rFonts w:ascii="Times New Roman" w:hAnsi="Times New Roman" w:cs="Times New Roman"/>
          <w:sz w:val="24"/>
        </w:rPr>
        <w:t xml:space="preserve"> Eberspacher Pasaules kausa</w:t>
      </w:r>
      <w:r>
        <w:rPr>
          <w:rFonts w:ascii="Times New Roman" w:hAnsi="Times New Roman" w:cs="Times New Roman"/>
          <w:sz w:val="24"/>
        </w:rPr>
        <w:t xml:space="preserve"> otrā</w:t>
      </w:r>
      <w:r>
        <w:rPr>
          <w:rFonts w:ascii="Times New Roman" w:hAnsi="Times New Roman" w:cs="Times New Roman"/>
          <w:sz w:val="24"/>
        </w:rPr>
        <w:t xml:space="preserve"> posma otrajā dienas daļā uz starta devās 28 dāmas no 14 nācijām. No tām arī visas četras Latvijas sportistes: Ulla Zirne, Kendija Aparjode, Elīza Tīruma un juniore Sigita Bērziņa.</w:t>
      </w:r>
    </w:p>
    <w:p w:rsidR="008D5312" w:rsidRDefault="008D5312" w:rsidP="008D531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pirmā brauciena teicams sniegums Kendijai Aparjodei, apsteidzot pieredzējušo vācieti Dajanu Eitbergeri </w:t>
      </w:r>
      <w:r w:rsidRPr="00FE0BDA">
        <w:rPr>
          <w:rFonts w:ascii="Times New Roman" w:hAnsi="Times New Roman" w:cs="Times New Roman"/>
          <w:i/>
          <w:sz w:val="24"/>
        </w:rPr>
        <w:t>(Dajana Ei</w:t>
      </w:r>
      <w:r>
        <w:rPr>
          <w:rFonts w:ascii="Times New Roman" w:hAnsi="Times New Roman" w:cs="Times New Roman"/>
          <w:i/>
          <w:sz w:val="24"/>
        </w:rPr>
        <w:t>t</w:t>
      </w:r>
      <w:r w:rsidRPr="00FE0BDA">
        <w:rPr>
          <w:rFonts w:ascii="Times New Roman" w:hAnsi="Times New Roman" w:cs="Times New Roman"/>
          <w:i/>
          <w:sz w:val="24"/>
        </w:rPr>
        <w:t>berger)</w:t>
      </w:r>
      <w:r>
        <w:rPr>
          <w:rFonts w:ascii="Times New Roman" w:hAnsi="Times New Roman" w:cs="Times New Roman"/>
          <w:sz w:val="24"/>
        </w:rPr>
        <w:t xml:space="preserve"> un ierindojoti</w:t>
      </w:r>
      <w:r w:rsidR="004B257C">
        <w:rPr>
          <w:rFonts w:ascii="Times New Roman" w:hAnsi="Times New Roman" w:cs="Times New Roman"/>
          <w:sz w:val="24"/>
        </w:rPr>
        <w:t>es sestajā</w:t>
      </w:r>
      <w:r>
        <w:rPr>
          <w:rFonts w:ascii="Times New Roman" w:hAnsi="Times New Roman" w:cs="Times New Roman"/>
          <w:sz w:val="24"/>
        </w:rPr>
        <w:t xml:space="preserve"> vietā, Elīzai Tīrumai ne tik </w:t>
      </w:r>
      <w:r w:rsidR="004B257C">
        <w:rPr>
          <w:rFonts w:ascii="Times New Roman" w:hAnsi="Times New Roman" w:cs="Times New Roman"/>
          <w:sz w:val="24"/>
        </w:rPr>
        <w:t>veiksmīgs brauciens un finišā astotā</w:t>
      </w:r>
      <w:r>
        <w:rPr>
          <w:rFonts w:ascii="Times New Roman" w:hAnsi="Times New Roman" w:cs="Times New Roman"/>
          <w:sz w:val="24"/>
        </w:rPr>
        <w:t xml:space="preserve"> pozīcija, bet Ullai Zirnei 14. vieta. Savukārt Sigitai Bērziņai izdevās uzrādīt ceturto labāk</w:t>
      </w:r>
      <w:r w:rsidR="004B257C">
        <w:rPr>
          <w:rFonts w:ascii="Times New Roman" w:hAnsi="Times New Roman" w:cs="Times New Roman"/>
          <w:sz w:val="24"/>
        </w:rPr>
        <w:t>o starta rāvienu, bet finišā</w:t>
      </w:r>
      <w:r>
        <w:rPr>
          <w:rFonts w:ascii="Times New Roman" w:hAnsi="Times New Roman" w:cs="Times New Roman"/>
          <w:sz w:val="24"/>
        </w:rPr>
        <w:t xml:space="preserve"> 18. pozīcija.</w:t>
      </w:r>
    </w:p>
    <w:p w:rsidR="008D5312" w:rsidRDefault="004B257C" w:rsidP="008D531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Otrajā braucienā Kendijai Aparjodei astotais labākais laiks, attiecīgi divu braucienu summā septītā vieta [+0.588], uzreiz aiz komandas biedres Elīza Tīruma, kurai otrajā braucienā izdevās bez kļūdām izbraukt trasi un divu braucienu summā saglabāt astoto pozīciju [+0.644]. Ullai Zirne labi aizvadīts brauciens un izcīnīta 14. vieta [+1.282]. Savukārt Sigitai Bērziņai otrajā braucienā trešais labākais starta rāviens, kas finišā ļāva pakāpties divas pozīcijas un ierindoties 16. vietā [+1.572].</w:t>
      </w:r>
    </w:p>
    <w:p w:rsidR="008D5312" w:rsidRDefault="004B257C" w:rsidP="004B257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Pirmais trijnieks neierasts. Absulūti labāko rezultātu parādīja krieviete Tatjana Ivanova  [1.45.170], otrā – jaunā māmiņa Natālija Gaizenbergere </w:t>
      </w:r>
      <w:r w:rsidRPr="004B257C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[+0.113], bet trešā – Ivanovas komandas biedre Jekaterina Katņikova </w:t>
      </w:r>
      <w:r w:rsidRPr="004B257C">
        <w:rPr>
          <w:rFonts w:ascii="Times New Roman" w:hAnsi="Times New Roman" w:cs="Times New Roman"/>
          <w:i/>
          <w:sz w:val="24"/>
        </w:rPr>
        <w:t>(Ekatarina Katnikova)</w:t>
      </w:r>
      <w:r>
        <w:rPr>
          <w:rFonts w:ascii="Times New Roman" w:hAnsi="Times New Roman" w:cs="Times New Roman"/>
          <w:sz w:val="24"/>
        </w:rPr>
        <w:t xml:space="preserve"> [+0.200].</w:t>
      </w:r>
    </w:p>
    <w:p w:rsidR="008D5312" w:rsidRPr="00163E10" w:rsidRDefault="008D5312" w:rsidP="004B257C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t>Svētdien</w:t>
      </w:r>
      <w:proofErr w:type="spellEnd"/>
      <w:r>
        <w:t xml:space="preserve">, 6. </w:t>
      </w:r>
      <w:proofErr w:type="spellStart"/>
      <w:proofErr w:type="gramStart"/>
      <w:r>
        <w:t>decembrī</w:t>
      </w:r>
      <w:proofErr w:type="spellEnd"/>
      <w:proofErr w:type="gramEnd"/>
      <w:r>
        <w:t xml:space="preserve"> </w:t>
      </w:r>
      <w:proofErr w:type="spellStart"/>
      <w:r>
        <w:t>Eberspacher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otrais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</w:t>
      </w:r>
      <w:proofErr w:type="spellStart"/>
      <w:r>
        <w:t>turpināsies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vīru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un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stafeti</w:t>
      </w:r>
      <w:proofErr w:type="spellEnd"/>
      <w:r>
        <w:t xml:space="preserve">. </w:t>
      </w:r>
      <w:r>
        <w:rPr>
          <w:rFonts w:ascii="Arial" w:hAnsi="Arial" w:cs="Arial"/>
          <w:color w:val="2F334A"/>
          <w:sz w:val="21"/>
          <w:szCs w:val="21"/>
        </w:rPr>
        <w:t> </w:t>
      </w:r>
      <w:proofErr w:type="spellStart"/>
      <w:r w:rsidRPr="00163E10">
        <w:rPr>
          <w:color w:val="2F334A"/>
          <w:szCs w:val="21"/>
        </w:rPr>
        <w:t>Latvijas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sportistu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gaitām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trasē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seko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līdzi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tiešraidē</w:t>
      </w:r>
      <w:proofErr w:type="spellEnd"/>
      <w:r w:rsidRPr="00163E10">
        <w:rPr>
          <w:color w:val="2F334A"/>
          <w:szCs w:val="21"/>
        </w:rPr>
        <w:t xml:space="preserve"> </w:t>
      </w:r>
      <w:proofErr w:type="spellStart"/>
      <w:r w:rsidRPr="00163E10">
        <w:rPr>
          <w:color w:val="2F334A"/>
          <w:szCs w:val="21"/>
        </w:rPr>
        <w:t>Helio</w:t>
      </w:r>
      <w:proofErr w:type="spellEnd"/>
      <w:r w:rsidRPr="00163E10">
        <w:rPr>
          <w:color w:val="2F334A"/>
          <w:szCs w:val="21"/>
        </w:rPr>
        <w:t xml:space="preserve"> </w:t>
      </w:r>
      <w:proofErr w:type="gramStart"/>
      <w:r w:rsidRPr="00163E10">
        <w:rPr>
          <w:color w:val="2F334A"/>
          <w:szCs w:val="21"/>
        </w:rPr>
        <w:t>un</w:t>
      </w:r>
      <w:proofErr w:type="gramEnd"/>
      <w:r w:rsidRPr="00163E10">
        <w:rPr>
          <w:color w:val="2F334A"/>
          <w:szCs w:val="21"/>
        </w:rPr>
        <w:t xml:space="preserve"> Shortcut </w:t>
      </w:r>
      <w:proofErr w:type="spellStart"/>
      <w:r w:rsidRPr="00163E10">
        <w:rPr>
          <w:color w:val="2F334A"/>
          <w:szCs w:val="21"/>
        </w:rPr>
        <w:t>kanālā</w:t>
      </w:r>
      <w:proofErr w:type="spellEnd"/>
      <w:r w:rsidRPr="00163E10">
        <w:rPr>
          <w:color w:val="2F334A"/>
          <w:szCs w:val="21"/>
        </w:rPr>
        <w:t xml:space="preserve"> Best4Sport TV.</w:t>
      </w:r>
    </w:p>
    <w:p w:rsidR="008D5312" w:rsidRPr="00FE0BDA" w:rsidRDefault="008D5312" w:rsidP="008D5312">
      <w:pPr>
        <w:pStyle w:val="NormalWeb"/>
        <w:shd w:val="clear" w:color="auto" w:fill="FFFFFF"/>
        <w:rPr>
          <w:color w:val="2F334A"/>
          <w:szCs w:val="21"/>
        </w:rPr>
      </w:pPr>
      <w:r w:rsidRPr="00FE0BDA">
        <w:rPr>
          <w:color w:val="2F334A"/>
          <w:szCs w:val="21"/>
        </w:rPr>
        <w:t> </w:t>
      </w:r>
      <w:proofErr w:type="spellStart"/>
      <w:r w:rsidRPr="00FE0BDA">
        <w:rPr>
          <w:color w:val="2F334A"/>
          <w:szCs w:val="21"/>
          <w:u w:val="single"/>
        </w:rPr>
        <w:t>Svētdiena</w:t>
      </w:r>
      <w:proofErr w:type="spellEnd"/>
      <w:r w:rsidRPr="00FE0BDA">
        <w:rPr>
          <w:color w:val="2F334A"/>
          <w:szCs w:val="21"/>
          <w:u w:val="single"/>
        </w:rPr>
        <w:t xml:space="preserve">, 6. </w:t>
      </w:r>
      <w:proofErr w:type="spellStart"/>
      <w:proofErr w:type="gramStart"/>
      <w:r w:rsidRPr="00FE0BDA">
        <w:rPr>
          <w:color w:val="2F334A"/>
          <w:szCs w:val="21"/>
          <w:u w:val="single"/>
        </w:rPr>
        <w:t>decembris</w:t>
      </w:r>
      <w:proofErr w:type="spellEnd"/>
      <w:proofErr w:type="gramEnd"/>
    </w:p>
    <w:p w:rsidR="008D5312" w:rsidRPr="00FE0BDA" w:rsidRDefault="008D5312" w:rsidP="008D5312">
      <w:pPr>
        <w:pStyle w:val="NormalWeb"/>
        <w:shd w:val="clear" w:color="auto" w:fill="FFFFFF"/>
        <w:rPr>
          <w:color w:val="2F334A"/>
          <w:szCs w:val="21"/>
        </w:rPr>
      </w:pPr>
      <w:r w:rsidRPr="00FE0BDA">
        <w:rPr>
          <w:color w:val="2F334A"/>
          <w:szCs w:val="21"/>
        </w:rPr>
        <w:t xml:space="preserve">10.30 1. </w:t>
      </w:r>
      <w:proofErr w:type="spellStart"/>
      <w:proofErr w:type="gramStart"/>
      <w:r w:rsidRPr="00FE0BDA">
        <w:rPr>
          <w:color w:val="2F334A"/>
          <w:szCs w:val="21"/>
        </w:rPr>
        <w:t>brauciens</w:t>
      </w:r>
      <w:proofErr w:type="spellEnd"/>
      <w:proofErr w:type="gramEnd"/>
      <w:r w:rsidRPr="00FE0BDA">
        <w:rPr>
          <w:color w:val="2F334A"/>
          <w:szCs w:val="21"/>
        </w:rPr>
        <w:t xml:space="preserve"> – </w:t>
      </w:r>
      <w:proofErr w:type="spellStart"/>
      <w:r w:rsidRPr="00FE0BDA">
        <w:rPr>
          <w:color w:val="2F334A"/>
          <w:szCs w:val="21"/>
        </w:rPr>
        <w:t>Vīrieši</w:t>
      </w:r>
      <w:proofErr w:type="spellEnd"/>
      <w:r w:rsidRPr="00FE0BDA">
        <w:rPr>
          <w:color w:val="2F334A"/>
          <w:szCs w:val="21"/>
        </w:rPr>
        <w:br/>
        <w:t xml:space="preserve">12.05 2. </w:t>
      </w:r>
      <w:proofErr w:type="spellStart"/>
      <w:proofErr w:type="gramStart"/>
      <w:r w:rsidRPr="00FE0BDA">
        <w:rPr>
          <w:color w:val="2F334A"/>
          <w:szCs w:val="21"/>
        </w:rPr>
        <w:t>brauciens</w:t>
      </w:r>
      <w:proofErr w:type="spellEnd"/>
      <w:proofErr w:type="gramEnd"/>
      <w:r w:rsidRPr="00FE0BDA">
        <w:rPr>
          <w:color w:val="2F334A"/>
          <w:szCs w:val="21"/>
        </w:rPr>
        <w:t xml:space="preserve"> – </w:t>
      </w:r>
      <w:proofErr w:type="spellStart"/>
      <w:r w:rsidRPr="00FE0BDA">
        <w:rPr>
          <w:color w:val="2F334A"/>
          <w:szCs w:val="21"/>
        </w:rPr>
        <w:t>Vīrieši</w:t>
      </w:r>
      <w:proofErr w:type="spellEnd"/>
      <w:r w:rsidRPr="00FE0BDA">
        <w:rPr>
          <w:color w:val="2F334A"/>
          <w:szCs w:val="21"/>
        </w:rPr>
        <w:br/>
        <w:t xml:space="preserve">14.15 </w:t>
      </w:r>
      <w:proofErr w:type="spellStart"/>
      <w:r w:rsidRPr="00FE0BDA">
        <w:rPr>
          <w:color w:val="2F334A"/>
          <w:szCs w:val="21"/>
        </w:rPr>
        <w:t>Komandu</w:t>
      </w:r>
      <w:proofErr w:type="spellEnd"/>
      <w:r w:rsidRPr="00FE0BDA">
        <w:rPr>
          <w:color w:val="2F334A"/>
          <w:szCs w:val="21"/>
        </w:rPr>
        <w:t xml:space="preserve"> </w:t>
      </w:r>
      <w:proofErr w:type="spellStart"/>
      <w:r w:rsidRPr="00FE0BDA">
        <w:rPr>
          <w:color w:val="2F334A"/>
          <w:szCs w:val="21"/>
        </w:rPr>
        <w:t>Stafete</w:t>
      </w:r>
      <w:proofErr w:type="spellEnd"/>
    </w:p>
    <w:p w:rsidR="008D5312" w:rsidRDefault="008D5312" w:rsidP="008D5312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8D5312" w:rsidRDefault="008D5312" w:rsidP="008D5312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8D5312" w:rsidRDefault="008D5312" w:rsidP="008D5312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8D5312" w:rsidRDefault="008D5312" w:rsidP="008D5312">
      <w:pPr>
        <w:ind w:firstLine="720"/>
        <w:rPr>
          <w:rFonts w:ascii="Times New Roman" w:hAnsi="Times New Roman" w:cs="Times New Roman"/>
          <w:sz w:val="24"/>
        </w:rPr>
      </w:pPr>
    </w:p>
    <w:p w:rsidR="008D5312" w:rsidRPr="00925EBD" w:rsidRDefault="008D5312" w:rsidP="008D5312">
      <w:pPr>
        <w:ind w:firstLine="720"/>
        <w:rPr>
          <w:rFonts w:ascii="Times New Roman" w:hAnsi="Times New Roman" w:cs="Times New Roman"/>
          <w:sz w:val="24"/>
        </w:rPr>
      </w:pP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6" w:rsidRDefault="003D25D6" w:rsidP="00BA24E5">
      <w:pPr>
        <w:spacing w:after="0" w:line="240" w:lineRule="auto"/>
      </w:pPr>
      <w:r>
        <w:separator/>
      </w:r>
    </w:p>
  </w:endnote>
  <w:endnote w:type="continuationSeparator" w:id="0">
    <w:p w:rsidR="003D25D6" w:rsidRDefault="003D25D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6" w:rsidRDefault="003D25D6" w:rsidP="00BA24E5">
      <w:pPr>
        <w:spacing w:after="0" w:line="240" w:lineRule="auto"/>
      </w:pPr>
      <w:r>
        <w:separator/>
      </w:r>
    </w:p>
  </w:footnote>
  <w:footnote w:type="continuationSeparator" w:id="0">
    <w:p w:rsidR="003D25D6" w:rsidRDefault="003D25D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4119F"/>
    <w:rsid w:val="000630CF"/>
    <w:rsid w:val="00220BC4"/>
    <w:rsid w:val="0025790D"/>
    <w:rsid w:val="00267B29"/>
    <w:rsid w:val="002E58F8"/>
    <w:rsid w:val="0030504D"/>
    <w:rsid w:val="00371D26"/>
    <w:rsid w:val="003D25D6"/>
    <w:rsid w:val="004B257C"/>
    <w:rsid w:val="004E24B5"/>
    <w:rsid w:val="004E75EC"/>
    <w:rsid w:val="005239DA"/>
    <w:rsid w:val="0055465B"/>
    <w:rsid w:val="005D000B"/>
    <w:rsid w:val="006756BC"/>
    <w:rsid w:val="00692984"/>
    <w:rsid w:val="00783FC9"/>
    <w:rsid w:val="007C7A58"/>
    <w:rsid w:val="00844C8E"/>
    <w:rsid w:val="008C2D55"/>
    <w:rsid w:val="008D5312"/>
    <w:rsid w:val="00922F63"/>
    <w:rsid w:val="00A71ABF"/>
    <w:rsid w:val="00A75351"/>
    <w:rsid w:val="00A948F6"/>
    <w:rsid w:val="00AE0D8E"/>
    <w:rsid w:val="00BA24E5"/>
    <w:rsid w:val="00C8669E"/>
    <w:rsid w:val="00E12F04"/>
    <w:rsid w:val="00E701EE"/>
    <w:rsid w:val="00E97901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7FD2E-5D12-40FD-9590-91EA9BC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2020-12-05T14:15:00Z</dcterms:created>
  <dcterms:modified xsi:type="dcterms:W3CDTF">2020-12-05T14:15:00Z</dcterms:modified>
</cp:coreProperties>
</file>